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426D" w14:textId="77777777" w:rsidR="005F142C" w:rsidRDefault="005F142C" w:rsidP="00DA678C">
      <w:pPr>
        <w:jc w:val="center"/>
        <w:rPr>
          <w:rFonts w:ascii="Arial" w:hAnsi="Arial" w:cs="Arial"/>
          <w:color w:val="333333"/>
          <w:u w:val="single"/>
          <w:shd w:val="clear" w:color="auto" w:fill="FFFFFF"/>
        </w:rPr>
      </w:pPr>
      <w:r w:rsidRPr="00DA678C">
        <w:rPr>
          <w:rFonts w:ascii="Arial" w:hAnsi="Arial" w:cs="Arial"/>
          <w:color w:val="333333"/>
          <w:u w:val="single"/>
          <w:shd w:val="clear" w:color="auto" w:fill="FFFFFF"/>
        </w:rPr>
        <w:t>Bishop Street Method</w:t>
      </w:r>
      <w:bookmarkStart w:id="0" w:name="_GoBack"/>
      <w:bookmarkEnd w:id="0"/>
      <w:r w:rsidRPr="00DA678C">
        <w:rPr>
          <w:rFonts w:ascii="Arial" w:hAnsi="Arial" w:cs="Arial"/>
          <w:color w:val="333333"/>
          <w:u w:val="single"/>
          <w:shd w:val="clear" w:color="auto" w:fill="FFFFFF"/>
        </w:rPr>
        <w:t>ist Church named in the attractions of this year’s Heritage Open Day on 8 September.</w:t>
      </w:r>
    </w:p>
    <w:p w14:paraId="40264011" w14:textId="77777777" w:rsidR="00B030E5" w:rsidRPr="00DA678C" w:rsidRDefault="00B030E5" w:rsidP="00DA678C">
      <w:pPr>
        <w:jc w:val="center"/>
        <w:rPr>
          <w:rFonts w:ascii="Arial" w:hAnsi="Arial" w:cs="Arial"/>
          <w:color w:val="333333"/>
          <w:u w:val="single"/>
          <w:shd w:val="clear" w:color="auto" w:fill="FFFFFF"/>
        </w:rPr>
      </w:pPr>
    </w:p>
    <w:p w14:paraId="16749861" w14:textId="77777777" w:rsidR="005F142C" w:rsidRDefault="005F142C">
      <w:pPr>
        <w:rPr>
          <w:rFonts w:ascii="Arial" w:hAnsi="Arial" w:cs="Arial"/>
          <w:color w:val="333333"/>
          <w:shd w:val="clear" w:color="auto" w:fill="FFFFFF"/>
        </w:rPr>
      </w:pPr>
    </w:p>
    <w:p w14:paraId="120690AA" w14:textId="77777777" w:rsidR="002C73FE" w:rsidRPr="002B0A84" w:rsidRDefault="0074279A">
      <w:pPr>
        <w:rPr>
          <w:rFonts w:ascii="Arial" w:hAnsi="Arial" w:cs="Arial"/>
          <w:color w:val="333333"/>
          <w:shd w:val="clear" w:color="auto" w:fill="FFFFFF"/>
        </w:rPr>
      </w:pPr>
      <w:r w:rsidRPr="002B0A84">
        <w:rPr>
          <w:rFonts w:ascii="Arial" w:hAnsi="Arial" w:cs="Arial"/>
          <w:color w:val="333333"/>
          <w:shd w:val="clear" w:color="auto" w:fill="FFFFFF"/>
        </w:rPr>
        <w:t>Heritage Open Days is England's largest festival of history and culture, bringing together over 2,500 organisations, 5,000 events and 40,000 volunteers. Every year in</w:t>
      </w:r>
      <w:r w:rsidR="006A3079" w:rsidRPr="002B0A84">
        <w:rPr>
          <w:rFonts w:ascii="Arial" w:hAnsi="Arial" w:cs="Arial"/>
          <w:color w:val="333333"/>
          <w:shd w:val="clear" w:color="auto" w:fill="FFFFFF"/>
        </w:rPr>
        <w:t xml:space="preserve"> early</w:t>
      </w:r>
      <w:r w:rsidRPr="002B0A84">
        <w:rPr>
          <w:rFonts w:ascii="Arial" w:hAnsi="Arial" w:cs="Arial"/>
          <w:color w:val="333333"/>
          <w:shd w:val="clear" w:color="auto" w:fill="FFFFFF"/>
        </w:rPr>
        <w:t xml:space="preserve"> September, places across the country throw open their doors to celebrate their heritage, community and history. </w:t>
      </w:r>
    </w:p>
    <w:p w14:paraId="20E891EA" w14:textId="77777777" w:rsidR="009517DB" w:rsidRPr="004F48FE" w:rsidRDefault="009517DB" w:rsidP="009517DB">
      <w:pPr>
        <w:shd w:val="clear" w:color="auto" w:fill="FFFFFF"/>
        <w:spacing w:before="100" w:beforeAutospacing="1" w:after="100" w:afterAutospacing="1"/>
        <w:rPr>
          <w:rFonts w:eastAsia="Times New Roman"/>
          <w:color w:val="000000"/>
          <w:lang w:eastAsia="en-GB"/>
        </w:rPr>
      </w:pPr>
      <w:r w:rsidRPr="002B0A84">
        <w:rPr>
          <w:rFonts w:ascii="Arial" w:hAnsi="Arial" w:cs="Arial"/>
          <w:color w:val="333333"/>
        </w:rPr>
        <w:t>Bishop Street Methodist Church has been</w:t>
      </w:r>
      <w:r>
        <w:rPr>
          <w:rFonts w:ascii="Arial" w:hAnsi="Arial" w:cs="Arial"/>
          <w:color w:val="333333"/>
        </w:rPr>
        <w:t xml:space="preserve"> listed on the </w:t>
      </w:r>
      <w:r w:rsidRPr="004F48FE">
        <w:rPr>
          <w:rFonts w:ascii="Arial" w:eastAsia="Times New Roman" w:hAnsi="Arial" w:cs="Arial"/>
          <w:lang w:eastAsia="en-GB"/>
        </w:rPr>
        <w:t>National Churches Trust website</w:t>
      </w:r>
      <w:r w:rsidRPr="004F48FE">
        <w:rPr>
          <w:rFonts w:ascii="Arial" w:hAnsi="Arial" w:cs="Arial"/>
        </w:rPr>
        <w:t xml:space="preserve"> as one of </w:t>
      </w:r>
      <w:r w:rsidRPr="004F48FE">
        <w:rPr>
          <w:rFonts w:ascii="Arial" w:eastAsia="Times New Roman" w:hAnsi="Arial" w:cs="Arial"/>
          <w:lang w:eastAsia="en-GB"/>
        </w:rPr>
        <w:t xml:space="preserve">10 Heritage Open Day Churches recommended for a visit. </w:t>
      </w:r>
      <w:hyperlink r:id="rId7" w:tgtFrame="_blank" w:history="1">
        <w:r w:rsidRPr="004F48FE">
          <w:rPr>
            <w:rFonts w:ascii="Arial" w:eastAsia="Times New Roman" w:hAnsi="Arial" w:cs="Arial"/>
            <w:u w:val="single"/>
            <w:lang w:eastAsia="en-GB"/>
          </w:rPr>
          <w:t>https://www.nationalchurchestrust.org/explore-churches/hods-2018</w:t>
        </w:r>
      </w:hyperlink>
    </w:p>
    <w:p w14:paraId="153294C7" w14:textId="77777777" w:rsidR="006A3079" w:rsidRPr="002B0A84" w:rsidRDefault="009517DB" w:rsidP="006A3079">
      <w:pPr>
        <w:pStyle w:val="NormalWeb"/>
        <w:shd w:val="clear" w:color="auto" w:fill="FFFFFF"/>
        <w:spacing w:before="0" w:beforeAutospacing="0" w:after="315" w:afterAutospacing="0"/>
        <w:textAlignment w:val="baseline"/>
        <w:rPr>
          <w:rFonts w:ascii="Arial" w:hAnsi="Arial" w:cs="Arial"/>
          <w:color w:val="333333"/>
        </w:rPr>
      </w:pPr>
      <w:r>
        <w:rPr>
          <w:rFonts w:ascii="Arial" w:hAnsi="Arial" w:cs="Arial"/>
          <w:color w:val="333333"/>
        </w:rPr>
        <w:t>I</w:t>
      </w:r>
      <w:r w:rsidR="006A3079" w:rsidRPr="002B0A84">
        <w:rPr>
          <w:rFonts w:ascii="Arial" w:hAnsi="Arial" w:cs="Arial"/>
          <w:color w:val="333333"/>
        </w:rPr>
        <w:t>n recognition of the centenary of the Universal Suffrage Act, there will be hundreds of events taking place on the theme of ‘Extraordinary Women’ – focusing on both well-known and less celebrated women.</w:t>
      </w:r>
    </w:p>
    <w:p w14:paraId="508256CE" w14:textId="77777777" w:rsidR="004F48FE" w:rsidRDefault="009517DB" w:rsidP="002B0A84">
      <w:pPr>
        <w:pStyle w:val="NormalWeb"/>
        <w:shd w:val="clear" w:color="auto" w:fill="FFFFFF"/>
        <w:spacing w:before="120" w:beforeAutospacing="0" w:after="120" w:afterAutospacing="0"/>
        <w:rPr>
          <w:rFonts w:ascii="Arial" w:hAnsi="Arial" w:cs="Arial"/>
          <w:color w:val="333333"/>
        </w:rPr>
      </w:pPr>
      <w:r>
        <w:rPr>
          <w:rFonts w:ascii="Arial" w:hAnsi="Arial" w:cs="Arial"/>
          <w:color w:val="333333"/>
        </w:rPr>
        <w:t>Apart from its noteworthy</w:t>
      </w:r>
      <w:r w:rsidR="002B0A84">
        <w:rPr>
          <w:rFonts w:ascii="Arial" w:hAnsi="Arial" w:cs="Arial"/>
          <w:color w:val="333333"/>
        </w:rPr>
        <w:t xml:space="preserve"> Georgian features</w:t>
      </w:r>
      <w:r>
        <w:rPr>
          <w:rFonts w:ascii="Arial" w:hAnsi="Arial" w:cs="Arial"/>
          <w:color w:val="333333"/>
        </w:rPr>
        <w:t>,</w:t>
      </w:r>
      <w:r w:rsidRPr="009517DB">
        <w:rPr>
          <w:rFonts w:ascii="Arial" w:hAnsi="Arial" w:cs="Arial"/>
          <w:shd w:val="clear" w:color="auto" w:fill="FFFFFF"/>
        </w:rPr>
        <w:t xml:space="preserve"> </w:t>
      </w:r>
      <w:r w:rsidRPr="00B17AC6">
        <w:rPr>
          <w:rFonts w:ascii="Arial" w:hAnsi="Arial" w:cs="Arial"/>
          <w:shd w:val="clear" w:color="auto" w:fill="FFFFFF"/>
        </w:rPr>
        <w:t>Italianate</w:t>
      </w:r>
      <w:r>
        <w:rPr>
          <w:rFonts w:ascii="Arial" w:hAnsi="Arial" w:cs="Arial"/>
          <w:shd w:val="clear" w:color="auto" w:fill="FFFFFF"/>
        </w:rPr>
        <w:t xml:space="preserve"> wrought ironwork on the pulpit</w:t>
      </w:r>
      <w:r w:rsidR="002B0A84">
        <w:rPr>
          <w:rFonts w:ascii="Arial" w:hAnsi="Arial" w:cs="Arial"/>
          <w:color w:val="333333"/>
        </w:rPr>
        <w:t>, and</w:t>
      </w:r>
      <w:r w:rsidRPr="009517DB">
        <w:rPr>
          <w:rFonts w:ascii="Arial" w:hAnsi="Arial" w:cs="Arial"/>
          <w:shd w:val="clear" w:color="auto" w:fill="FFFFFF"/>
        </w:rPr>
        <w:t xml:space="preserve"> </w:t>
      </w:r>
      <w:r w:rsidRPr="00B17AC6">
        <w:rPr>
          <w:rFonts w:ascii="Arial" w:hAnsi="Arial" w:cs="Arial"/>
          <w:shd w:val="clear" w:color="auto" w:fill="FFFFFF"/>
        </w:rPr>
        <w:t>a beautifully</w:t>
      </w:r>
      <w:r>
        <w:rPr>
          <w:rFonts w:ascii="Arial" w:hAnsi="Arial" w:cs="Arial"/>
          <w:shd w:val="clear" w:color="auto" w:fill="FFFFFF"/>
        </w:rPr>
        <w:t xml:space="preserve"> carved Father Smith organ case,</w:t>
      </w:r>
      <w:r w:rsidR="006739BF">
        <w:rPr>
          <w:rFonts w:ascii="Arial" w:hAnsi="Arial" w:cs="Arial"/>
          <w:color w:val="333333"/>
        </w:rPr>
        <w:t xml:space="preserve"> the church</w:t>
      </w:r>
      <w:r w:rsidR="006A3079" w:rsidRPr="002B0A84">
        <w:rPr>
          <w:rFonts w:ascii="Arial" w:hAnsi="Arial" w:cs="Arial"/>
          <w:color w:val="333333"/>
        </w:rPr>
        <w:t xml:space="preserve"> will host a</w:t>
      </w:r>
      <w:r w:rsidR="00B17AC6">
        <w:rPr>
          <w:rFonts w:ascii="Arial" w:hAnsi="Arial" w:cs="Arial"/>
          <w:color w:val="333333"/>
        </w:rPr>
        <w:t xml:space="preserve"> special display</w:t>
      </w:r>
      <w:r w:rsidR="006A3079" w:rsidRPr="002B0A84">
        <w:rPr>
          <w:rFonts w:ascii="Arial" w:hAnsi="Arial" w:cs="Arial"/>
          <w:color w:val="333333"/>
        </w:rPr>
        <w:t xml:space="preserve"> about early </w:t>
      </w:r>
      <w:r>
        <w:rPr>
          <w:rFonts w:ascii="Arial" w:hAnsi="Arial" w:cs="Arial"/>
          <w:color w:val="333333"/>
        </w:rPr>
        <w:t xml:space="preserve">Primitive </w:t>
      </w:r>
      <w:r w:rsidR="006A3079" w:rsidRPr="002B0A84">
        <w:rPr>
          <w:rFonts w:ascii="Arial" w:hAnsi="Arial" w:cs="Arial"/>
          <w:color w:val="333333"/>
        </w:rPr>
        <w:t>Methodi</w:t>
      </w:r>
      <w:r w:rsidR="004F48FE">
        <w:rPr>
          <w:rFonts w:ascii="Arial" w:hAnsi="Arial" w:cs="Arial"/>
          <w:color w:val="333333"/>
        </w:rPr>
        <w:t>st wom</w:t>
      </w:r>
      <w:r>
        <w:rPr>
          <w:rFonts w:ascii="Arial" w:hAnsi="Arial" w:cs="Arial"/>
          <w:color w:val="333333"/>
        </w:rPr>
        <w:t>e</w:t>
      </w:r>
      <w:r w:rsidR="004F48FE">
        <w:rPr>
          <w:rFonts w:ascii="Arial" w:hAnsi="Arial" w:cs="Arial"/>
          <w:color w:val="333333"/>
        </w:rPr>
        <w:t>n preacher</w:t>
      </w:r>
      <w:r>
        <w:rPr>
          <w:rFonts w:ascii="Arial" w:hAnsi="Arial" w:cs="Arial"/>
          <w:color w:val="333333"/>
        </w:rPr>
        <w:t xml:space="preserve">s in Leicester. The preachers especially featured are Mary Clarissa Buck (1810-1876) and Elizabeth Evans (1775-1849). Both hailed from the Leicestershire mining village of Newbold.  Elizabeth Evans was the aunt of the writer, George Elliot, and the character Dinah Morris in her first novel “Adam Bede” was based on her. </w:t>
      </w:r>
    </w:p>
    <w:p w14:paraId="334905BD" w14:textId="77777777" w:rsidR="005F142C" w:rsidRPr="005F142C" w:rsidRDefault="005F142C" w:rsidP="005F142C">
      <w:pPr>
        <w:shd w:val="clear" w:color="auto" w:fill="FFFFFF"/>
        <w:textAlignment w:val="baseline"/>
        <w:rPr>
          <w:rFonts w:ascii="Arial" w:hAnsi="Arial" w:cs="Arial"/>
          <w:color w:val="333333"/>
        </w:rPr>
      </w:pPr>
      <w:r>
        <w:rPr>
          <w:rFonts w:ascii="Arial" w:eastAsia="Times New Roman" w:hAnsi="Arial" w:cs="Arial"/>
          <w:color w:val="343536"/>
          <w:lang w:eastAsia="en-GB"/>
        </w:rPr>
        <w:t>“</w:t>
      </w:r>
      <w:r w:rsidRPr="005F142C">
        <w:rPr>
          <w:rFonts w:ascii="Arial" w:eastAsia="Times New Roman" w:hAnsi="Arial" w:cs="Arial"/>
          <w:color w:val="343536"/>
          <w:lang w:eastAsia="en-GB"/>
        </w:rPr>
        <w:t xml:space="preserve">It is not known how many women preachers there were in eighteenth-century </w:t>
      </w:r>
      <w:proofErr w:type="gramStart"/>
      <w:r w:rsidRPr="005F142C">
        <w:rPr>
          <w:rFonts w:ascii="Arial" w:eastAsia="Times New Roman" w:hAnsi="Arial" w:cs="Arial"/>
          <w:color w:val="343536"/>
          <w:lang w:eastAsia="en-GB"/>
        </w:rPr>
        <w:t>Methodism</w:t>
      </w:r>
      <w:proofErr w:type="gramEnd"/>
      <w:r w:rsidRPr="005F142C">
        <w:rPr>
          <w:rFonts w:ascii="Arial" w:eastAsia="Times New Roman" w:hAnsi="Arial" w:cs="Arial"/>
          <w:color w:val="343536"/>
          <w:lang w:eastAsia="en-GB"/>
        </w:rPr>
        <w:t xml:space="preserve"> but contemporary sources indicate that their number was not insignificant. After John Wesley's death in 1791, the attitude of the Wesleyan Methodists towards the concept of a female preaching ministry changed from reluctant acceptance to positive discouragement. </w:t>
      </w:r>
      <w:r w:rsidRPr="005F142C">
        <w:rPr>
          <w:rFonts w:ascii="Arial" w:hAnsi="Arial" w:cs="Arial"/>
          <w:color w:val="000000"/>
          <w:shd w:val="clear" w:color="auto" w:fill="FFFFFF"/>
        </w:rPr>
        <w:t xml:space="preserve">In the first half of the nineteenth century Methodism split into several bodies and it was the breakaway churches which made the most use of their female membership. The Primitive Methodists and Bible Christians (established in 1811 and 1815 respectively) </w:t>
      </w:r>
      <w:proofErr w:type="gramStart"/>
      <w:r w:rsidRPr="005F142C">
        <w:rPr>
          <w:rFonts w:ascii="Arial" w:hAnsi="Arial" w:cs="Arial"/>
          <w:color w:val="000000"/>
          <w:shd w:val="clear" w:color="auto" w:fill="FFFFFF"/>
        </w:rPr>
        <w:t>in particular made</w:t>
      </w:r>
      <w:proofErr w:type="gramEnd"/>
      <w:r w:rsidRPr="005F142C">
        <w:rPr>
          <w:rFonts w:ascii="Arial" w:hAnsi="Arial" w:cs="Arial"/>
          <w:color w:val="000000"/>
          <w:shd w:val="clear" w:color="auto" w:fill="FFFFFF"/>
        </w:rPr>
        <w:t xml:space="preserve"> extensive use of the novelty value of female evangelists in expanding into new areas.</w:t>
      </w:r>
      <w:r>
        <w:rPr>
          <w:rFonts w:ascii="Arial" w:hAnsi="Arial" w:cs="Arial"/>
          <w:color w:val="000000"/>
          <w:shd w:val="clear" w:color="auto" w:fill="FFFFFF"/>
        </w:rPr>
        <w:t>”</w:t>
      </w:r>
      <w:r>
        <w:rPr>
          <w:rStyle w:val="FootnoteReference"/>
          <w:rFonts w:ascii="Arial" w:hAnsi="Arial" w:cs="Arial"/>
          <w:color w:val="000000"/>
          <w:shd w:val="clear" w:color="auto" w:fill="FFFFFF"/>
        </w:rPr>
        <w:footnoteReference w:id="1"/>
      </w:r>
      <w:r w:rsidRPr="005F142C">
        <w:rPr>
          <w:rFonts w:ascii="Arial" w:hAnsi="Arial" w:cs="Arial"/>
          <w:color w:val="000000"/>
          <w:shd w:val="clear" w:color="auto" w:fill="FFFFFF"/>
        </w:rPr>
        <w:t> </w:t>
      </w:r>
    </w:p>
    <w:p w14:paraId="136DE287" w14:textId="77777777" w:rsidR="00B17AC6" w:rsidRDefault="00B17AC6" w:rsidP="002B0A84">
      <w:pPr>
        <w:pStyle w:val="NormalWeb"/>
        <w:shd w:val="clear" w:color="auto" w:fill="FFFFFF"/>
        <w:spacing w:before="120" w:beforeAutospacing="0" w:after="120" w:afterAutospacing="0"/>
        <w:rPr>
          <w:rFonts w:ascii="Arial" w:hAnsi="Arial" w:cs="Arial"/>
          <w:shd w:val="clear" w:color="auto" w:fill="FFFFFF"/>
        </w:rPr>
      </w:pPr>
      <w:r>
        <w:rPr>
          <w:rFonts w:ascii="Arial" w:hAnsi="Arial" w:cs="Arial"/>
          <w:shd w:val="clear" w:color="auto" w:fill="FFFFFF"/>
        </w:rPr>
        <w:t>On</w:t>
      </w:r>
      <w:r w:rsidR="00A54DDA">
        <w:rPr>
          <w:rFonts w:ascii="Arial" w:hAnsi="Arial" w:cs="Arial"/>
          <w:shd w:val="clear" w:color="auto" w:fill="FFFFFF"/>
        </w:rPr>
        <w:t xml:space="preserve"> the</w:t>
      </w:r>
      <w:r>
        <w:rPr>
          <w:rFonts w:ascii="Arial" w:hAnsi="Arial" w:cs="Arial"/>
          <w:shd w:val="clear" w:color="auto" w:fill="FFFFFF"/>
        </w:rPr>
        <w:t xml:space="preserve"> 8</w:t>
      </w:r>
      <w:r w:rsidRPr="00B17AC6">
        <w:rPr>
          <w:rFonts w:ascii="Arial" w:hAnsi="Arial" w:cs="Arial"/>
          <w:shd w:val="clear" w:color="auto" w:fill="FFFFFF"/>
          <w:vertAlign w:val="superscript"/>
        </w:rPr>
        <w:t>th</w:t>
      </w:r>
      <w:r>
        <w:rPr>
          <w:rFonts w:ascii="Arial" w:hAnsi="Arial" w:cs="Arial"/>
          <w:shd w:val="clear" w:color="auto" w:fill="FFFFFF"/>
        </w:rPr>
        <w:t xml:space="preserve"> September</w:t>
      </w:r>
      <w:r w:rsidR="00D92CC3">
        <w:rPr>
          <w:rFonts w:ascii="Arial" w:hAnsi="Arial" w:cs="Arial"/>
          <w:shd w:val="clear" w:color="auto" w:fill="FFFFFF"/>
        </w:rPr>
        <w:t xml:space="preserve"> 2018</w:t>
      </w:r>
      <w:r>
        <w:rPr>
          <w:rFonts w:ascii="Arial" w:hAnsi="Arial" w:cs="Arial"/>
          <w:shd w:val="clear" w:color="auto" w:fill="FFFFFF"/>
        </w:rPr>
        <w:t xml:space="preserve"> t</w:t>
      </w:r>
      <w:r w:rsidRPr="00B17AC6">
        <w:rPr>
          <w:rFonts w:ascii="Arial" w:hAnsi="Arial" w:cs="Arial"/>
          <w:shd w:val="clear" w:color="auto" w:fill="FFFFFF"/>
        </w:rPr>
        <w:t xml:space="preserve">here will be guided tours of </w:t>
      </w:r>
      <w:r w:rsidR="00D92CC3">
        <w:rPr>
          <w:rFonts w:ascii="Arial" w:hAnsi="Arial" w:cs="Arial"/>
          <w:shd w:val="clear" w:color="auto" w:fill="FFFFFF"/>
        </w:rPr>
        <w:t>Bishop Street Methodist C</w:t>
      </w:r>
      <w:r w:rsidRPr="00B17AC6">
        <w:rPr>
          <w:rFonts w:ascii="Arial" w:hAnsi="Arial" w:cs="Arial"/>
          <w:shd w:val="clear" w:color="auto" w:fill="FFFFFF"/>
        </w:rPr>
        <w:t xml:space="preserve">hapel and heritage room and an opportunity for family historians to consult our </w:t>
      </w:r>
      <w:r>
        <w:rPr>
          <w:rFonts w:ascii="Arial" w:hAnsi="Arial" w:cs="Arial"/>
          <w:shd w:val="clear" w:color="auto" w:fill="FFFFFF"/>
        </w:rPr>
        <w:t xml:space="preserve">marriage and baptism </w:t>
      </w:r>
      <w:r w:rsidRPr="00B17AC6">
        <w:rPr>
          <w:rFonts w:ascii="Arial" w:hAnsi="Arial" w:cs="Arial"/>
          <w:shd w:val="clear" w:color="auto" w:fill="FFFFFF"/>
        </w:rPr>
        <w:t>registers a</w:t>
      </w:r>
      <w:r>
        <w:rPr>
          <w:rFonts w:ascii="Arial" w:hAnsi="Arial" w:cs="Arial"/>
          <w:shd w:val="clear" w:color="auto" w:fill="FFFFFF"/>
        </w:rPr>
        <w:t xml:space="preserve">nd additional heritage displays, for </w:t>
      </w:r>
      <w:proofErr w:type="gramStart"/>
      <w:r>
        <w:rPr>
          <w:rFonts w:ascii="Arial" w:hAnsi="Arial" w:cs="Arial"/>
          <w:shd w:val="clear" w:color="auto" w:fill="FFFFFF"/>
        </w:rPr>
        <w:t>all of</w:t>
      </w:r>
      <w:proofErr w:type="gramEnd"/>
      <w:r>
        <w:rPr>
          <w:rFonts w:ascii="Arial" w:hAnsi="Arial" w:cs="Arial"/>
          <w:shd w:val="clear" w:color="auto" w:fill="FFFFFF"/>
        </w:rPr>
        <w:t xml:space="preserve"> which</w:t>
      </w:r>
      <w:r w:rsidR="00316868">
        <w:rPr>
          <w:rFonts w:ascii="Arial" w:hAnsi="Arial" w:cs="Arial"/>
          <w:shd w:val="clear" w:color="auto" w:fill="FFFFFF"/>
        </w:rPr>
        <w:t xml:space="preserve"> development </w:t>
      </w:r>
      <w:r>
        <w:rPr>
          <w:rFonts w:ascii="Arial" w:hAnsi="Arial" w:cs="Arial"/>
          <w:shd w:val="clear" w:color="auto" w:fill="FFFFFF"/>
        </w:rPr>
        <w:t xml:space="preserve">a Methodist </w:t>
      </w:r>
      <w:proofErr w:type="spellStart"/>
      <w:r w:rsidR="00632DAF">
        <w:rPr>
          <w:rFonts w:ascii="Arial" w:hAnsi="Arial" w:cs="Arial"/>
          <w:shd w:val="clear" w:color="auto" w:fill="FFFFFF"/>
        </w:rPr>
        <w:t>connexional</w:t>
      </w:r>
      <w:proofErr w:type="spellEnd"/>
      <w:r w:rsidR="00632DAF">
        <w:rPr>
          <w:rFonts w:ascii="Arial" w:hAnsi="Arial" w:cs="Arial"/>
          <w:shd w:val="clear" w:color="auto" w:fill="FFFFFF"/>
        </w:rPr>
        <w:t xml:space="preserve"> grant was</w:t>
      </w:r>
      <w:r>
        <w:rPr>
          <w:rFonts w:ascii="Arial" w:hAnsi="Arial" w:cs="Arial"/>
          <w:shd w:val="clear" w:color="auto" w:fill="FFFFFF"/>
        </w:rPr>
        <w:t xml:space="preserve"> received.</w:t>
      </w:r>
      <w:r w:rsidRPr="00B17AC6">
        <w:rPr>
          <w:rFonts w:ascii="Arial" w:hAnsi="Arial" w:cs="Arial"/>
          <w:shd w:val="clear" w:color="auto" w:fill="FFFFFF"/>
        </w:rPr>
        <w:t xml:space="preserve"> The</w:t>
      </w:r>
      <w:r w:rsidR="00387D5E">
        <w:rPr>
          <w:rFonts w:ascii="Arial" w:hAnsi="Arial" w:cs="Arial"/>
          <w:shd w:val="clear" w:color="auto" w:fill="FFFFFF"/>
        </w:rPr>
        <w:t xml:space="preserve"> Church and</w:t>
      </w:r>
      <w:r w:rsidRPr="00B17AC6">
        <w:rPr>
          <w:rFonts w:ascii="Arial" w:hAnsi="Arial" w:cs="Arial"/>
          <w:shd w:val="clear" w:color="auto" w:fill="FFFFFF"/>
        </w:rPr>
        <w:t xml:space="preserve"> Chapel Café will be open</w:t>
      </w:r>
      <w:r>
        <w:rPr>
          <w:rFonts w:ascii="Arial" w:hAnsi="Arial" w:cs="Arial"/>
          <w:shd w:val="clear" w:color="auto" w:fill="FFFFFF"/>
        </w:rPr>
        <w:t xml:space="preserve"> for refreshments and light lunches between 10am and 4pm</w:t>
      </w:r>
      <w:r w:rsidR="00F36F50">
        <w:rPr>
          <w:rFonts w:ascii="Arial" w:hAnsi="Arial" w:cs="Arial"/>
          <w:shd w:val="clear" w:color="auto" w:fill="FFFFFF"/>
        </w:rPr>
        <w:t xml:space="preserve"> on </w:t>
      </w:r>
      <w:r w:rsidR="00F708D4">
        <w:rPr>
          <w:rFonts w:ascii="Arial" w:hAnsi="Arial" w:cs="Arial"/>
          <w:shd w:val="clear" w:color="auto" w:fill="FFFFFF"/>
        </w:rPr>
        <w:t>the 8</w:t>
      </w:r>
      <w:r w:rsidR="00F708D4" w:rsidRPr="00F708D4">
        <w:rPr>
          <w:rFonts w:ascii="Arial" w:hAnsi="Arial" w:cs="Arial"/>
          <w:shd w:val="clear" w:color="auto" w:fill="FFFFFF"/>
          <w:vertAlign w:val="superscript"/>
        </w:rPr>
        <w:t>th</w:t>
      </w:r>
      <w:r w:rsidR="00F708D4">
        <w:rPr>
          <w:rFonts w:ascii="Arial" w:hAnsi="Arial" w:cs="Arial"/>
          <w:shd w:val="clear" w:color="auto" w:fill="FFFFFF"/>
        </w:rPr>
        <w:t xml:space="preserve"> </w:t>
      </w:r>
      <w:r w:rsidR="00F708D4" w:rsidRPr="00B030E5">
        <w:rPr>
          <w:rFonts w:ascii="Arial" w:hAnsi="Arial" w:cs="Arial"/>
          <w:i/>
          <w:shd w:val="clear" w:color="auto" w:fill="FFFFFF"/>
        </w:rPr>
        <w:t>S</w:t>
      </w:r>
      <w:r w:rsidR="00F708D4">
        <w:rPr>
          <w:rFonts w:ascii="Arial" w:hAnsi="Arial" w:cs="Arial"/>
          <w:shd w:val="clear" w:color="auto" w:fill="FFFFFF"/>
        </w:rPr>
        <w:t xml:space="preserve">eptember. </w:t>
      </w:r>
    </w:p>
    <w:sectPr w:rsidR="00B17A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A588" w14:textId="77777777" w:rsidR="00CA6166" w:rsidRDefault="00CA6166" w:rsidP="005F142C">
      <w:r>
        <w:separator/>
      </w:r>
    </w:p>
  </w:endnote>
  <w:endnote w:type="continuationSeparator" w:id="0">
    <w:p w14:paraId="5923C21F" w14:textId="77777777" w:rsidR="00CA6166" w:rsidRDefault="00CA6166" w:rsidP="005F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4D9D" w14:textId="77777777" w:rsidR="00CA6166" w:rsidRDefault="00CA6166" w:rsidP="005F142C">
      <w:r>
        <w:separator/>
      </w:r>
    </w:p>
  </w:footnote>
  <w:footnote w:type="continuationSeparator" w:id="0">
    <w:p w14:paraId="6B3B470C" w14:textId="77777777" w:rsidR="00CA6166" w:rsidRDefault="00CA6166" w:rsidP="005F142C">
      <w:r>
        <w:continuationSeparator/>
      </w:r>
    </w:p>
  </w:footnote>
  <w:footnote w:id="1">
    <w:p w14:paraId="279A6CA9" w14:textId="77777777" w:rsidR="005F142C" w:rsidRDefault="005F142C">
      <w:pPr>
        <w:pStyle w:val="FootnoteText"/>
      </w:pPr>
      <w:r>
        <w:rPr>
          <w:rStyle w:val="FootnoteReference"/>
        </w:rPr>
        <w:footnoteRef/>
      </w:r>
      <w:r>
        <w:t xml:space="preserve"> </w:t>
      </w:r>
      <w:hyperlink r:id="rId1" w:history="1">
        <w:r w:rsidR="00487D58" w:rsidRPr="00E675E7">
          <w:rPr>
            <w:rStyle w:val="Hyperlink"/>
          </w:rPr>
          <w:t>http://www.library.manchester.ac.uk/search-resources/special-collections/guide-to-special-collections/methodist/using-the-collections/researching-women-in-methodism/the-role-of-women-in-methodism/</w:t>
        </w:r>
      </w:hyperlink>
    </w:p>
    <w:p w14:paraId="6A47500E" w14:textId="77777777" w:rsidR="00487D58" w:rsidRDefault="00487D58">
      <w:pPr>
        <w:pStyle w:val="FootnoteText"/>
      </w:pPr>
    </w:p>
    <w:p w14:paraId="4CD71FEC" w14:textId="77777777" w:rsidR="00487D58" w:rsidRDefault="00487D58">
      <w:pPr>
        <w:pStyle w:val="FootnoteText"/>
      </w:pPr>
    </w:p>
    <w:p w14:paraId="73F07DB8" w14:textId="77777777" w:rsidR="00487D58" w:rsidRDefault="00487D5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79A"/>
    <w:rsid w:val="000649D6"/>
    <w:rsid w:val="000E63D7"/>
    <w:rsid w:val="001C157B"/>
    <w:rsid w:val="002B0A84"/>
    <w:rsid w:val="00316868"/>
    <w:rsid w:val="00387D5E"/>
    <w:rsid w:val="003A27D0"/>
    <w:rsid w:val="003C27D3"/>
    <w:rsid w:val="00414055"/>
    <w:rsid w:val="0044495E"/>
    <w:rsid w:val="00487D58"/>
    <w:rsid w:val="004F48FE"/>
    <w:rsid w:val="005F142C"/>
    <w:rsid w:val="00632DAF"/>
    <w:rsid w:val="006739BF"/>
    <w:rsid w:val="006839DB"/>
    <w:rsid w:val="006A3079"/>
    <w:rsid w:val="007202D9"/>
    <w:rsid w:val="0074279A"/>
    <w:rsid w:val="007C64B7"/>
    <w:rsid w:val="008F23D1"/>
    <w:rsid w:val="009517DB"/>
    <w:rsid w:val="00A54DDA"/>
    <w:rsid w:val="00AE4986"/>
    <w:rsid w:val="00AF1B71"/>
    <w:rsid w:val="00B030E5"/>
    <w:rsid w:val="00B17AC6"/>
    <w:rsid w:val="00BB1D70"/>
    <w:rsid w:val="00CA6166"/>
    <w:rsid w:val="00D92CC3"/>
    <w:rsid w:val="00DA678C"/>
    <w:rsid w:val="00E348AE"/>
    <w:rsid w:val="00E54B3B"/>
    <w:rsid w:val="00F36F50"/>
    <w:rsid w:val="00F70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BB15"/>
  <w15:docId w15:val="{2FF84AE4-9206-4957-9242-BD83751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079"/>
    <w:pPr>
      <w:spacing w:before="100" w:beforeAutospacing="1" w:after="100" w:afterAutospacing="1"/>
    </w:pPr>
    <w:rPr>
      <w:rFonts w:eastAsia="Times New Roman"/>
      <w:lang w:eastAsia="en-GB"/>
    </w:rPr>
  </w:style>
  <w:style w:type="paragraph" w:styleId="BalloonText">
    <w:name w:val="Balloon Text"/>
    <w:basedOn w:val="Normal"/>
    <w:link w:val="BalloonTextChar"/>
    <w:uiPriority w:val="99"/>
    <w:semiHidden/>
    <w:unhideWhenUsed/>
    <w:rsid w:val="005F142C"/>
    <w:rPr>
      <w:rFonts w:ascii="Tahoma" w:hAnsi="Tahoma" w:cs="Tahoma"/>
      <w:sz w:val="16"/>
      <w:szCs w:val="16"/>
    </w:rPr>
  </w:style>
  <w:style w:type="character" w:customStyle="1" w:styleId="BalloonTextChar">
    <w:name w:val="Balloon Text Char"/>
    <w:basedOn w:val="DefaultParagraphFont"/>
    <w:link w:val="BalloonText"/>
    <w:uiPriority w:val="99"/>
    <w:semiHidden/>
    <w:rsid w:val="005F142C"/>
    <w:rPr>
      <w:rFonts w:ascii="Tahoma" w:hAnsi="Tahoma" w:cs="Tahoma"/>
      <w:sz w:val="16"/>
      <w:szCs w:val="16"/>
    </w:rPr>
  </w:style>
  <w:style w:type="paragraph" w:styleId="FootnoteText">
    <w:name w:val="footnote text"/>
    <w:basedOn w:val="Normal"/>
    <w:link w:val="FootnoteTextChar"/>
    <w:uiPriority w:val="99"/>
    <w:semiHidden/>
    <w:unhideWhenUsed/>
    <w:rsid w:val="005F142C"/>
    <w:rPr>
      <w:sz w:val="20"/>
      <w:szCs w:val="20"/>
    </w:rPr>
  </w:style>
  <w:style w:type="character" w:customStyle="1" w:styleId="FootnoteTextChar">
    <w:name w:val="Footnote Text Char"/>
    <w:basedOn w:val="DefaultParagraphFont"/>
    <w:link w:val="FootnoteText"/>
    <w:uiPriority w:val="99"/>
    <w:semiHidden/>
    <w:rsid w:val="005F142C"/>
    <w:rPr>
      <w:sz w:val="20"/>
      <w:szCs w:val="20"/>
    </w:rPr>
  </w:style>
  <w:style w:type="character" w:styleId="FootnoteReference">
    <w:name w:val="footnote reference"/>
    <w:basedOn w:val="DefaultParagraphFont"/>
    <w:uiPriority w:val="99"/>
    <w:semiHidden/>
    <w:unhideWhenUsed/>
    <w:rsid w:val="005F142C"/>
    <w:rPr>
      <w:vertAlign w:val="superscript"/>
    </w:rPr>
  </w:style>
  <w:style w:type="character" w:styleId="Hyperlink">
    <w:name w:val="Hyperlink"/>
    <w:basedOn w:val="DefaultParagraphFont"/>
    <w:uiPriority w:val="99"/>
    <w:unhideWhenUsed/>
    <w:rsid w:val="00487D58"/>
    <w:rPr>
      <w:color w:val="0000FF" w:themeColor="hyperlink"/>
      <w:u w:val="single"/>
    </w:rPr>
  </w:style>
  <w:style w:type="character" w:styleId="UnresolvedMention">
    <w:name w:val="Unresolved Mention"/>
    <w:basedOn w:val="DefaultParagraphFont"/>
    <w:uiPriority w:val="99"/>
    <w:semiHidden/>
    <w:unhideWhenUsed/>
    <w:rsid w:val="0048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0389">
      <w:bodyDiv w:val="1"/>
      <w:marLeft w:val="0"/>
      <w:marRight w:val="0"/>
      <w:marTop w:val="0"/>
      <w:marBottom w:val="0"/>
      <w:divBdr>
        <w:top w:val="none" w:sz="0" w:space="0" w:color="auto"/>
        <w:left w:val="none" w:sz="0" w:space="0" w:color="auto"/>
        <w:bottom w:val="none" w:sz="0" w:space="0" w:color="auto"/>
        <w:right w:val="none" w:sz="0" w:space="0" w:color="auto"/>
      </w:divBdr>
    </w:div>
    <w:div w:id="269817707">
      <w:bodyDiv w:val="1"/>
      <w:marLeft w:val="0"/>
      <w:marRight w:val="0"/>
      <w:marTop w:val="0"/>
      <w:marBottom w:val="0"/>
      <w:divBdr>
        <w:top w:val="none" w:sz="0" w:space="0" w:color="auto"/>
        <w:left w:val="none" w:sz="0" w:space="0" w:color="auto"/>
        <w:bottom w:val="none" w:sz="0" w:space="0" w:color="auto"/>
        <w:right w:val="none" w:sz="0" w:space="0" w:color="auto"/>
      </w:divBdr>
      <w:divsChild>
        <w:div w:id="1833519747">
          <w:marLeft w:val="336"/>
          <w:marRight w:val="72"/>
          <w:marTop w:val="192"/>
          <w:marBottom w:val="120"/>
          <w:divBdr>
            <w:top w:val="none" w:sz="0" w:space="0" w:color="auto"/>
            <w:left w:val="none" w:sz="0" w:space="0" w:color="auto"/>
            <w:bottom w:val="none" w:sz="0" w:space="0" w:color="auto"/>
            <w:right w:val="none" w:sz="0" w:space="0" w:color="auto"/>
          </w:divBdr>
          <w:divsChild>
            <w:div w:id="4551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3746">
      <w:bodyDiv w:val="1"/>
      <w:marLeft w:val="0"/>
      <w:marRight w:val="0"/>
      <w:marTop w:val="0"/>
      <w:marBottom w:val="0"/>
      <w:divBdr>
        <w:top w:val="none" w:sz="0" w:space="0" w:color="auto"/>
        <w:left w:val="none" w:sz="0" w:space="0" w:color="auto"/>
        <w:bottom w:val="none" w:sz="0" w:space="0" w:color="auto"/>
        <w:right w:val="none" w:sz="0" w:space="0" w:color="auto"/>
      </w:divBdr>
      <w:divsChild>
        <w:div w:id="136532296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68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553">
      <w:bodyDiv w:val="1"/>
      <w:marLeft w:val="0"/>
      <w:marRight w:val="0"/>
      <w:marTop w:val="0"/>
      <w:marBottom w:val="0"/>
      <w:divBdr>
        <w:top w:val="none" w:sz="0" w:space="0" w:color="auto"/>
        <w:left w:val="none" w:sz="0" w:space="0" w:color="auto"/>
        <w:bottom w:val="none" w:sz="0" w:space="0" w:color="auto"/>
        <w:right w:val="none" w:sz="0" w:space="0" w:color="auto"/>
      </w:divBdr>
      <w:divsChild>
        <w:div w:id="158290940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757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churchestrust.org/explore-churches/hods-20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ibrary.manchester.ac.uk/search-resources/special-collections/guide-to-special-collections/methodist/using-the-collections/researching-women-in-methodism/the-role-of-women-in-method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FC13-4913-4605-A34C-11B53C05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Martin Briers</cp:lastModifiedBy>
  <cp:revision>2</cp:revision>
  <dcterms:created xsi:type="dcterms:W3CDTF">2018-08-20T09:31:00Z</dcterms:created>
  <dcterms:modified xsi:type="dcterms:W3CDTF">2018-08-20T09:31:00Z</dcterms:modified>
</cp:coreProperties>
</file>